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E4CDD" w14:textId="77777777" w:rsidR="00D21712" w:rsidRPr="00AC0C16" w:rsidRDefault="00AC0C16" w:rsidP="00EC74C2">
      <w:pPr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0C16">
        <w:rPr>
          <w:rFonts w:ascii="Times New Roman" w:hAnsi="Times New Roman" w:cs="Times New Roman"/>
          <w:b/>
          <w:sz w:val="40"/>
          <w:szCs w:val="40"/>
        </w:rPr>
        <w:t xml:space="preserve">Guardianship and </w:t>
      </w:r>
      <w:proofErr w:type="spellStart"/>
      <w:r w:rsidR="00EC74C2" w:rsidRPr="00AC0C16">
        <w:rPr>
          <w:rFonts w:ascii="Times New Roman" w:hAnsi="Times New Roman" w:cs="Times New Roman"/>
          <w:b/>
          <w:sz w:val="40"/>
          <w:szCs w:val="40"/>
        </w:rPr>
        <w:t>GMP</w:t>
      </w:r>
      <w:proofErr w:type="spellEnd"/>
      <w:r w:rsidR="00EC74C2" w:rsidRPr="00AC0C16">
        <w:rPr>
          <w:rFonts w:ascii="Times New Roman" w:hAnsi="Times New Roman" w:cs="Times New Roman"/>
          <w:b/>
          <w:sz w:val="40"/>
          <w:szCs w:val="40"/>
        </w:rPr>
        <w:t xml:space="preserve"> FAQs</w:t>
      </w:r>
    </w:p>
    <w:p w14:paraId="3F6764C5" w14:textId="77777777" w:rsid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What days/times and on what docket are guardianship hearings held?</w:t>
      </w:r>
    </w:p>
    <w:p w14:paraId="7C91C0AF" w14:textId="74DDEEF9" w:rsidR="00AC0C16" w:rsidRDefault="00AC0C16" w:rsidP="00AC0C1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Benton County – Wednesdays at 1:30</w:t>
      </w:r>
      <w:r w:rsidR="00313B1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pm on the Probate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 xml:space="preserve">(Adult) </w:t>
      </w:r>
      <w:r>
        <w:rPr>
          <w:rFonts w:ascii="Times New Roman" w:hAnsi="Times New Roman" w:cs="Times New Roman"/>
          <w:color w:val="FF0000"/>
          <w:sz w:val="32"/>
          <w:szCs w:val="32"/>
        </w:rPr>
        <w:t>Guardianship Docket</w:t>
      </w:r>
    </w:p>
    <w:p w14:paraId="10C853D5" w14:textId="7517F740" w:rsidR="008653FB" w:rsidRDefault="008653FB" w:rsidP="00AC0C1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Benton County –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Minor Guardianships – </w:t>
      </w:r>
      <w:r w:rsidR="0064503A">
        <w:rPr>
          <w:rFonts w:ascii="Times New Roman" w:hAnsi="Times New Roman" w:cs="Times New Roman"/>
          <w:color w:val="FF0000"/>
          <w:sz w:val="32"/>
          <w:szCs w:val="32"/>
        </w:rPr>
        <w:t>Fridays at 9 am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7E99EF82" w14:textId="7A3A5563" w:rsidR="00AC0C16" w:rsidRDefault="00AC0C16" w:rsidP="00AC0C1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Franklin County – Thursdays at </w:t>
      </w:r>
      <w:r w:rsidR="000A780A">
        <w:rPr>
          <w:rFonts w:ascii="Times New Roman" w:hAnsi="Times New Roman" w:cs="Times New Roman"/>
          <w:color w:val="FF0000"/>
          <w:sz w:val="32"/>
          <w:szCs w:val="32"/>
        </w:rPr>
        <w:t>9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>:00</w:t>
      </w:r>
      <w:r w:rsidR="00313B1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>am on the Probate</w:t>
      </w:r>
      <w:r w:rsidR="003D572C">
        <w:rPr>
          <w:rFonts w:ascii="Times New Roman" w:hAnsi="Times New Roman" w:cs="Times New Roman"/>
          <w:color w:val="FF0000"/>
          <w:sz w:val="32"/>
          <w:szCs w:val="32"/>
        </w:rPr>
        <w:t xml:space="preserve">/Guardianship </w:t>
      </w:r>
      <w:r>
        <w:rPr>
          <w:rFonts w:ascii="Times New Roman" w:hAnsi="Times New Roman" w:cs="Times New Roman"/>
          <w:color w:val="FF0000"/>
          <w:sz w:val="32"/>
          <w:szCs w:val="32"/>
        </w:rPr>
        <w:t>Docket</w:t>
      </w:r>
      <w:r w:rsidR="00D60B4A">
        <w:rPr>
          <w:rFonts w:ascii="Times New Roman" w:hAnsi="Times New Roman" w:cs="Times New Roman"/>
          <w:color w:val="FF0000"/>
          <w:sz w:val="32"/>
          <w:szCs w:val="32"/>
        </w:rPr>
        <w:t xml:space="preserve"> (both Adult and Minor)</w:t>
      </w:r>
    </w:p>
    <w:p w14:paraId="72864AD4" w14:textId="77777777" w:rsidR="00AC0C16" w:rsidRPr="00A81F0A" w:rsidRDefault="00AC0C16" w:rsidP="00AC0C16">
      <w:pPr>
        <w:pStyle w:val="ListParagraph"/>
        <w:rPr>
          <w:rFonts w:ascii="Times New Roman" w:hAnsi="Times New Roman" w:cs="Times New Roman"/>
          <w:color w:val="FF0000"/>
          <w:sz w:val="32"/>
          <w:szCs w:val="32"/>
        </w:rPr>
      </w:pPr>
    </w:p>
    <w:p w14:paraId="24F1A9EB" w14:textId="77777777" w:rsid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When is the ex </w:t>
      </w:r>
      <w:proofErr w:type="spellStart"/>
      <w:r>
        <w:rPr>
          <w:rFonts w:ascii="Times New Roman" w:hAnsi="Times New Roman" w:cs="Times New Roman"/>
          <w:sz w:val="32"/>
          <w:szCs w:val="32"/>
        </w:rPr>
        <w:t>parte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docket? If no specific docket, what information should we know?</w:t>
      </w:r>
    </w:p>
    <w:p w14:paraId="66105C6F" w14:textId="77777777" w:rsidR="001446D3" w:rsidRDefault="001446D3" w:rsidP="001446D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Almost all guardianship matters must be addressed through our Guardianship Monitoring Program (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GMP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) or on the docket, not during ex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parte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hours.</w:t>
      </w:r>
    </w:p>
    <w:p w14:paraId="1CB6F3C8" w14:textId="77777777" w:rsidR="001446D3" w:rsidRPr="001446D3" w:rsidRDefault="00AC0C16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There is </w:t>
      </w:r>
      <w:r w:rsidR="001446D3">
        <w:rPr>
          <w:rFonts w:ascii="Times New Roman" w:hAnsi="Times New Roman" w:cs="Times New Roman"/>
          <w:color w:val="FF0000"/>
          <w:sz w:val="32"/>
          <w:szCs w:val="32"/>
        </w:rPr>
        <w:t>an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ex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parte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docket</w:t>
      </w:r>
      <w:r w:rsidR="001446D3">
        <w:rPr>
          <w:rFonts w:ascii="Times New Roman" w:hAnsi="Times New Roman" w:cs="Times New Roman"/>
          <w:color w:val="FF0000"/>
          <w:sz w:val="32"/>
          <w:szCs w:val="32"/>
        </w:rPr>
        <w:t xml:space="preserve"> in each county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.  </w:t>
      </w:r>
    </w:p>
    <w:p w14:paraId="31B2F0E3" w14:textId="77777777" w:rsidR="00AC0C16" w:rsidRPr="001446D3" w:rsidRDefault="001446D3" w:rsidP="00AC0C1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446D3">
        <w:rPr>
          <w:rFonts w:ascii="Times New Roman" w:hAnsi="Times New Roman" w:cs="Times New Roman"/>
          <w:color w:val="FF0000"/>
          <w:sz w:val="32"/>
          <w:szCs w:val="32"/>
        </w:rPr>
        <w:t xml:space="preserve">The Benton County ex </w:t>
      </w:r>
      <w:proofErr w:type="spellStart"/>
      <w:r w:rsidRPr="001446D3">
        <w:rPr>
          <w:rFonts w:ascii="Times New Roman" w:hAnsi="Times New Roman" w:cs="Times New Roman"/>
          <w:color w:val="FF0000"/>
          <w:sz w:val="32"/>
          <w:szCs w:val="32"/>
        </w:rPr>
        <w:t>parte</w:t>
      </w:r>
      <w:proofErr w:type="spellEnd"/>
      <w:r w:rsidRPr="001446D3">
        <w:rPr>
          <w:rFonts w:ascii="Times New Roman" w:hAnsi="Times New Roman" w:cs="Times New Roman"/>
          <w:color w:val="FF0000"/>
          <w:sz w:val="32"/>
          <w:szCs w:val="32"/>
        </w:rPr>
        <w:t xml:space="preserve"> docket runs from 1:30 to 3:30, daily.  Litigants may bring their documents to the courtroom (usually Courtroom D) beginning at 1:15</w:t>
      </w:r>
      <w:r w:rsidR="00AC0C16" w:rsidRPr="001446D3">
        <w:rPr>
          <w:rFonts w:ascii="Times New Roman" w:hAnsi="Times New Roman" w:cs="Times New Roman"/>
          <w:color w:val="FF0000"/>
          <w:sz w:val="32"/>
          <w:szCs w:val="32"/>
        </w:rPr>
        <w:t xml:space="preserve">.  </w:t>
      </w:r>
    </w:p>
    <w:p w14:paraId="38CFF4E7" w14:textId="6C8D7417" w:rsidR="001446D3" w:rsidRPr="003D572C" w:rsidRDefault="001446D3" w:rsidP="001446D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The Frankli</w:t>
      </w:r>
      <w:r w:rsidRPr="001446D3">
        <w:rPr>
          <w:rFonts w:ascii="Times New Roman" w:hAnsi="Times New Roman" w:cs="Times New Roman"/>
          <w:color w:val="FF0000"/>
          <w:sz w:val="32"/>
          <w:szCs w:val="32"/>
        </w:rPr>
        <w:t xml:space="preserve">n County ex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parte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docket </w:t>
      </w:r>
      <w:r w:rsidR="00313B1C">
        <w:rPr>
          <w:rFonts w:ascii="Times New Roman" w:hAnsi="Times New Roman" w:cs="Times New Roman"/>
          <w:color w:val="FF0000"/>
          <w:sz w:val="32"/>
          <w:szCs w:val="32"/>
        </w:rPr>
        <w:t>will begin at 1 pm daily and conclude at 1:30 pm.  This docket is usually held in Courtroom 1.</w:t>
      </w:r>
    </w:p>
    <w:p w14:paraId="09AB8567" w14:textId="77777777" w:rsidR="003D572C" w:rsidRPr="001446D3" w:rsidRDefault="003D572C" w:rsidP="003D572C">
      <w:pPr>
        <w:pStyle w:val="ListParagraph"/>
        <w:ind w:left="2160"/>
        <w:rPr>
          <w:rFonts w:ascii="Times New Roman" w:hAnsi="Times New Roman" w:cs="Times New Roman"/>
          <w:sz w:val="32"/>
          <w:szCs w:val="32"/>
        </w:rPr>
      </w:pPr>
    </w:p>
    <w:p w14:paraId="1CF323DA" w14:textId="181D790F" w:rsid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Prior to filing the guardianship, can we call the court for a name off the </w:t>
      </w:r>
      <w:r w:rsidR="008653FB">
        <w:rPr>
          <w:rFonts w:ascii="Times New Roman" w:hAnsi="Times New Roman" w:cs="Times New Roman"/>
          <w:sz w:val="32"/>
          <w:szCs w:val="32"/>
        </w:rPr>
        <w:t>Court Visitor R</w:t>
      </w:r>
      <w:r>
        <w:rPr>
          <w:rFonts w:ascii="Times New Roman" w:hAnsi="Times New Roman" w:cs="Times New Roman"/>
          <w:sz w:val="32"/>
          <w:szCs w:val="32"/>
        </w:rPr>
        <w:t xml:space="preserve">egistry ahead of time to put in our order?  </w:t>
      </w:r>
      <w:proofErr w:type="gramStart"/>
      <w:r w:rsidR="003D572C">
        <w:rPr>
          <w:rFonts w:ascii="Times New Roman" w:hAnsi="Times New Roman" w:cs="Times New Roman"/>
          <w:color w:val="FF0000"/>
          <w:sz w:val="32"/>
          <w:szCs w:val="32"/>
        </w:rPr>
        <w:t>YES</w:t>
      </w:r>
      <w:proofErr w:type="gramEnd"/>
      <w:r w:rsidR="003D572C">
        <w:rPr>
          <w:rFonts w:ascii="Times New Roman" w:hAnsi="Times New Roman" w:cs="Times New Roman"/>
          <w:color w:val="FF0000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>If so, who do we call?</w:t>
      </w:r>
    </w:p>
    <w:p w14:paraId="36B3252F" w14:textId="669BB548" w:rsidR="00AC0C16" w:rsidRDefault="000A780A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Stephanie Massart</w:t>
      </w:r>
      <w:r w:rsidR="003D572C">
        <w:rPr>
          <w:rFonts w:ascii="Times New Roman" w:hAnsi="Times New Roman" w:cs="Times New Roman"/>
          <w:color w:val="FF0000"/>
          <w:sz w:val="32"/>
          <w:szCs w:val="32"/>
        </w:rPr>
        <w:t xml:space="preserve">, Registry Manager, (509)736-3071 </w:t>
      </w:r>
      <w:proofErr w:type="spellStart"/>
      <w:r w:rsidR="003D572C">
        <w:rPr>
          <w:rFonts w:ascii="Times New Roman" w:hAnsi="Times New Roman" w:cs="Times New Roman"/>
          <w:color w:val="FF0000"/>
          <w:sz w:val="32"/>
          <w:szCs w:val="32"/>
        </w:rPr>
        <w:t>ext</w:t>
      </w:r>
      <w:proofErr w:type="spellEnd"/>
      <w:r w:rsidR="003D572C">
        <w:rPr>
          <w:rFonts w:ascii="Times New Roman" w:hAnsi="Times New Roman" w:cs="Times New Roman"/>
          <w:color w:val="FF0000"/>
          <w:sz w:val="32"/>
          <w:szCs w:val="32"/>
        </w:rPr>
        <w:t xml:space="preserve"> 3563 or email:  </w:t>
      </w:r>
      <w:hyperlink r:id="rId5" w:history="1">
        <w:r w:rsidRPr="006C609B">
          <w:rPr>
            <w:rStyle w:val="Hyperlink"/>
            <w:rFonts w:ascii="Times New Roman" w:hAnsi="Times New Roman" w:cs="Times New Roman"/>
            <w:sz w:val="32"/>
            <w:szCs w:val="32"/>
          </w:rPr>
          <w:t>Stephanie.Massart@co.benton.wa.us</w:t>
        </w:r>
      </w:hyperlink>
    </w:p>
    <w:p w14:paraId="11A63E64" w14:textId="77777777" w:rsidR="00AC0C16" w:rsidRPr="00B64D36" w:rsidRDefault="00AC0C16" w:rsidP="00AC0C1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31B42C4A" w14:textId="5FA4B0BA" w:rsid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Can we self</w:t>
      </w:r>
      <w:r w:rsidR="008653FB">
        <w:rPr>
          <w:rFonts w:ascii="Times New Roman" w:hAnsi="Times New Roman" w:cs="Times New Roman"/>
          <w:sz w:val="32"/>
          <w:szCs w:val="32"/>
        </w:rPr>
        <w:t>- a</w:t>
      </w:r>
      <w:r>
        <w:rPr>
          <w:rFonts w:ascii="Times New Roman" w:hAnsi="Times New Roman" w:cs="Times New Roman"/>
          <w:sz w:val="32"/>
          <w:szCs w:val="32"/>
        </w:rPr>
        <w:t xml:space="preserve">ssign </w:t>
      </w:r>
      <w:r w:rsidR="008653FB">
        <w:rPr>
          <w:rFonts w:ascii="Times New Roman" w:hAnsi="Times New Roman" w:cs="Times New Roman"/>
          <w:sz w:val="32"/>
          <w:szCs w:val="32"/>
        </w:rPr>
        <w:t>Court Visitors</w:t>
      </w:r>
      <w:r>
        <w:rPr>
          <w:rFonts w:ascii="Times New Roman" w:hAnsi="Times New Roman" w:cs="Times New Roman"/>
          <w:sz w:val="32"/>
          <w:szCs w:val="32"/>
        </w:rPr>
        <w:t xml:space="preserve"> by just picking a name without court assigning it?</w:t>
      </w:r>
      <w:r w:rsidR="003D572C">
        <w:rPr>
          <w:rFonts w:ascii="Times New Roman" w:hAnsi="Times New Roman" w:cs="Times New Roman"/>
          <w:sz w:val="32"/>
          <w:szCs w:val="32"/>
        </w:rPr>
        <w:t xml:space="preserve">  </w:t>
      </w:r>
      <w:r w:rsidR="003D572C">
        <w:rPr>
          <w:rFonts w:ascii="Times New Roman" w:hAnsi="Times New Roman" w:cs="Times New Roman"/>
          <w:color w:val="FF0000"/>
          <w:sz w:val="32"/>
          <w:szCs w:val="32"/>
        </w:rPr>
        <w:t>NO</w:t>
      </w:r>
    </w:p>
    <w:p w14:paraId="6813E1EE" w14:textId="45B9DEAB" w:rsidR="00AC0C16" w:rsidRDefault="00AC0C16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FF0000"/>
          <w:sz w:val="32"/>
          <w:szCs w:val="32"/>
        </w:rPr>
      </w:pPr>
      <w:r w:rsidRPr="009D035F"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Title 11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>Court Visitor</w:t>
      </w:r>
      <w:r w:rsidRPr="009D035F">
        <w:rPr>
          <w:rFonts w:ascii="Times New Roman" w:hAnsi="Times New Roman" w:cs="Times New Roman"/>
          <w:color w:val="FF0000"/>
          <w:sz w:val="32"/>
          <w:szCs w:val="32"/>
        </w:rPr>
        <w:t xml:space="preserve"> appointments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 xml:space="preserve">for an Adult Guardianship </w:t>
      </w:r>
      <w:r w:rsidRPr="009D035F">
        <w:rPr>
          <w:rFonts w:ascii="Times New Roman" w:hAnsi="Times New Roman" w:cs="Times New Roman"/>
          <w:color w:val="FF0000"/>
          <w:sz w:val="32"/>
          <w:szCs w:val="32"/>
        </w:rPr>
        <w:t>are made on a rotational basis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 xml:space="preserve"> from the registry</w:t>
      </w:r>
      <w:r w:rsidRPr="009D035F">
        <w:rPr>
          <w:rFonts w:ascii="Times New Roman" w:hAnsi="Times New Roman" w:cs="Times New Roman"/>
          <w:color w:val="FF0000"/>
          <w:sz w:val="32"/>
          <w:szCs w:val="32"/>
        </w:rPr>
        <w:t xml:space="preserve">. Title 11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>CVs</w:t>
      </w:r>
      <w:r w:rsidRPr="009D035F">
        <w:rPr>
          <w:rFonts w:ascii="Times New Roman" w:hAnsi="Times New Roman" w:cs="Times New Roman"/>
          <w:color w:val="FF0000"/>
          <w:sz w:val="32"/>
          <w:szCs w:val="32"/>
        </w:rPr>
        <w:t xml:space="preserve"> are listed in alphabetical order and appointments are made in that order.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21C1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Court Administration must be contacted for the next three names in rotation.</w:t>
      </w:r>
      <w:r w:rsidRPr="00F03C61">
        <w:rPr>
          <w:rFonts w:ascii="Times New Roman" w:hAnsi="Times New Roman" w:cs="Times New Roman"/>
          <w:color w:val="FF0000"/>
          <w:sz w:val="32"/>
          <w:szCs w:val="32"/>
        </w:rPr>
        <w:t>  </w:t>
      </w:r>
    </w:p>
    <w:p w14:paraId="5DCF5980" w14:textId="77777777" w:rsidR="00AC0C16" w:rsidRPr="00F03C61" w:rsidRDefault="00AC0C16" w:rsidP="00AC0C16">
      <w:pPr>
        <w:pStyle w:val="ListParagraph"/>
        <w:rPr>
          <w:rFonts w:ascii="Times New Roman" w:hAnsi="Times New Roman" w:cs="Times New Roman"/>
          <w:color w:val="FF0000"/>
          <w:sz w:val="32"/>
          <w:szCs w:val="32"/>
        </w:rPr>
      </w:pPr>
    </w:p>
    <w:p w14:paraId="76A96EDF" w14:textId="2D74E23A" w:rsid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What is the current hourly rate approved for county pay </w:t>
      </w:r>
      <w:r w:rsidR="008653FB">
        <w:rPr>
          <w:rFonts w:ascii="Times New Roman" w:hAnsi="Times New Roman" w:cs="Times New Roman"/>
          <w:sz w:val="32"/>
          <w:szCs w:val="32"/>
        </w:rPr>
        <w:t>Court Visitors serving on an Adult Guardianship case</w:t>
      </w:r>
      <w:r>
        <w:rPr>
          <w:rFonts w:ascii="Times New Roman" w:hAnsi="Times New Roman" w:cs="Times New Roman"/>
          <w:sz w:val="32"/>
          <w:szCs w:val="32"/>
        </w:rPr>
        <w:t>? Is there a cap or maximum?</w:t>
      </w:r>
    </w:p>
    <w:p w14:paraId="5D0F4603" w14:textId="06DDCBE2" w:rsidR="00AC0C16" w:rsidRPr="009D035F" w:rsidRDefault="00AC0C16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FF0000"/>
          <w:sz w:val="32"/>
          <w:szCs w:val="32"/>
        </w:rPr>
      </w:pPr>
      <w:r w:rsidRPr="009D035F">
        <w:rPr>
          <w:rFonts w:ascii="Times New Roman" w:hAnsi="Times New Roman" w:cs="Times New Roman"/>
          <w:color w:val="FF0000"/>
          <w:sz w:val="32"/>
          <w:szCs w:val="32"/>
        </w:rPr>
        <w:t xml:space="preserve">There is no standard hourly rate but the cap for county paid cases </w:t>
      </w:r>
      <w:r w:rsidR="001446D3">
        <w:rPr>
          <w:rFonts w:ascii="Times New Roman" w:hAnsi="Times New Roman" w:cs="Times New Roman"/>
          <w:color w:val="FF0000"/>
          <w:sz w:val="32"/>
          <w:szCs w:val="32"/>
        </w:rPr>
        <w:t xml:space="preserve">is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>$175/</w:t>
      </w:r>
      <w:proofErr w:type="spellStart"/>
      <w:r w:rsidR="008653FB">
        <w:rPr>
          <w:rFonts w:ascii="Times New Roman" w:hAnsi="Times New Roman" w:cs="Times New Roman"/>
          <w:color w:val="FF0000"/>
          <w:sz w:val="32"/>
          <w:szCs w:val="32"/>
        </w:rPr>
        <w:t>hr</w:t>
      </w:r>
      <w:proofErr w:type="spellEnd"/>
      <w:r w:rsidR="008653FB">
        <w:rPr>
          <w:rFonts w:ascii="Times New Roman" w:hAnsi="Times New Roman" w:cs="Times New Roman"/>
          <w:color w:val="FF0000"/>
          <w:sz w:val="32"/>
          <w:szCs w:val="32"/>
        </w:rPr>
        <w:t xml:space="preserve"> with a 10 </w:t>
      </w:r>
      <w:proofErr w:type="spellStart"/>
      <w:r w:rsidR="008653FB">
        <w:rPr>
          <w:rFonts w:ascii="Times New Roman" w:hAnsi="Times New Roman" w:cs="Times New Roman"/>
          <w:color w:val="FF0000"/>
          <w:sz w:val="32"/>
          <w:szCs w:val="32"/>
        </w:rPr>
        <w:t>hr</w:t>
      </w:r>
      <w:proofErr w:type="spellEnd"/>
      <w:r w:rsidR="008653FB">
        <w:rPr>
          <w:rFonts w:ascii="Times New Roman" w:hAnsi="Times New Roman" w:cs="Times New Roman"/>
          <w:color w:val="FF0000"/>
          <w:sz w:val="32"/>
          <w:szCs w:val="32"/>
        </w:rPr>
        <w:t xml:space="preserve"> cap.</w:t>
      </w:r>
    </w:p>
    <w:p w14:paraId="2DFDDB99" w14:textId="77777777" w:rsidR="00AC0C16" w:rsidRDefault="00AC0C16" w:rsidP="00AC0C16">
      <w:pPr>
        <w:pStyle w:val="ListParagraph"/>
        <w:rPr>
          <w:rFonts w:ascii="Arial" w:hAnsi="Arial" w:cs="Arial"/>
        </w:rPr>
      </w:pPr>
    </w:p>
    <w:p w14:paraId="7EDE55BE" w14:textId="77777777" w:rsid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 you require working bench copies/</w:t>
      </w:r>
      <w:proofErr w:type="gramStart"/>
      <w:r>
        <w:rPr>
          <w:rFonts w:ascii="Times New Roman" w:hAnsi="Times New Roman" w:cs="Times New Roman"/>
          <w:sz w:val="32"/>
          <w:szCs w:val="32"/>
        </w:rPr>
        <w:t>judges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copies prior to hearings?  If so, what is the cut off or deadline for submittal?  If required, can the documents be emailed, </w:t>
      </w:r>
      <w:proofErr w:type="spellStart"/>
      <w:r>
        <w:rPr>
          <w:rFonts w:ascii="Times New Roman" w:hAnsi="Times New Roman" w:cs="Times New Roman"/>
          <w:sz w:val="32"/>
          <w:szCs w:val="32"/>
        </w:rPr>
        <w:t>efiled</w:t>
      </w:r>
      <w:proofErr w:type="spellEnd"/>
      <w:r>
        <w:rPr>
          <w:rFonts w:ascii="Times New Roman" w:hAnsi="Times New Roman" w:cs="Times New Roman"/>
          <w:sz w:val="32"/>
          <w:szCs w:val="32"/>
        </w:rPr>
        <w:t>, or faxed?  If so, to whom at what address?</w:t>
      </w:r>
    </w:p>
    <w:p w14:paraId="328C6012" w14:textId="61674318" w:rsidR="00AC0C16" w:rsidRPr="00305630" w:rsidRDefault="00AC0C16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Bench copies must be filed on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eMotion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.  Here is a link for more information </w:t>
      </w:r>
      <w:hyperlink r:id="rId6" w:history="1">
        <w:r w:rsidR="000A780A" w:rsidRPr="00DE542F">
          <w:rPr>
            <w:rStyle w:val="Hyperlink"/>
            <w:rFonts w:ascii="Times New Roman" w:hAnsi="Times New Roman" w:cs="Times New Roman"/>
            <w:sz w:val="32"/>
            <w:szCs w:val="32"/>
          </w:rPr>
          <w:t>https://www.bentoncountywa.gov/pview.aspx?id=55124</w:t>
        </w:r>
      </w:hyperlink>
      <w:r w:rsidR="000A780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4410EC37" w14:textId="77777777" w:rsidR="008653FB" w:rsidRDefault="008653FB" w:rsidP="008653F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316159C2" w14:textId="0981651E" w:rsidR="00AC0C16" w:rsidRPr="00C34803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Does the court allow telephonic appearances</w:t>
      </w:r>
      <w:r w:rsidR="008653FB">
        <w:rPr>
          <w:rFonts w:ascii="Times New Roman" w:hAnsi="Times New Roman" w:cs="Times New Roman"/>
          <w:sz w:val="32"/>
          <w:szCs w:val="32"/>
        </w:rPr>
        <w:t>?</w:t>
      </w:r>
    </w:p>
    <w:p w14:paraId="7EBD2870" w14:textId="0EF0E5C8" w:rsidR="00AC0C16" w:rsidRPr="00AC0C16" w:rsidRDefault="00090A82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Yes</w:t>
      </w:r>
      <w:r w:rsidR="0064503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 xml:space="preserve">– please refer to our website for instructions to attend via video </w:t>
      </w:r>
      <w:r w:rsidR="000A780A">
        <w:rPr>
          <w:rFonts w:ascii="Times New Roman" w:hAnsi="Times New Roman" w:cs="Times New Roman"/>
          <w:color w:val="FF0000"/>
          <w:sz w:val="32"/>
          <w:szCs w:val="32"/>
        </w:rPr>
        <w:t xml:space="preserve">or telephone: </w:t>
      </w:r>
      <w:hyperlink r:id="rId7" w:history="1">
        <w:r w:rsidR="000A780A" w:rsidRPr="00DE542F">
          <w:rPr>
            <w:rStyle w:val="Hyperlink"/>
            <w:rFonts w:ascii="Times New Roman" w:hAnsi="Times New Roman" w:cs="Times New Roman"/>
            <w:sz w:val="32"/>
            <w:szCs w:val="32"/>
          </w:rPr>
          <w:t>https://www.bentoncountywa.gov/pview.aspx?id=55149</w:t>
        </w:r>
      </w:hyperlink>
      <w:r w:rsidR="000A780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39C53D09" w14:textId="77777777" w:rsidR="00AC0C16" w:rsidRPr="00AC0C16" w:rsidRDefault="00AC0C16" w:rsidP="00AC0C1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5EC34EEB" w14:textId="77777777" w:rsidR="00AC0C16" w:rsidRPr="00AC0C16" w:rsidRDefault="00AC0C16" w:rsidP="00AC0C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AC0C16">
        <w:rPr>
          <w:rFonts w:ascii="Times New Roman" w:hAnsi="Times New Roman" w:cs="Times New Roman"/>
          <w:sz w:val="32"/>
          <w:szCs w:val="32"/>
        </w:rPr>
        <w:t xml:space="preserve">What is the County-Paid Rate for an Attorney for the AIP </w:t>
      </w:r>
    </w:p>
    <w:p w14:paraId="05B7869C" w14:textId="77516AF6" w:rsidR="00AC0C16" w:rsidRPr="00AC0C16" w:rsidRDefault="00AC0C16" w:rsidP="00AC0C1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FF0000"/>
          <w:sz w:val="32"/>
          <w:szCs w:val="32"/>
        </w:rPr>
      </w:pPr>
      <w:r w:rsidRPr="00AC0C16">
        <w:rPr>
          <w:rFonts w:ascii="Times New Roman" w:hAnsi="Times New Roman" w:cs="Times New Roman"/>
          <w:color w:val="FF0000"/>
          <w:sz w:val="32"/>
          <w:szCs w:val="32"/>
        </w:rPr>
        <w:t xml:space="preserve">The standard hourly rate/maximum for a county-paid attorney appointed for </w:t>
      </w:r>
      <w:r w:rsidR="008653FB">
        <w:rPr>
          <w:rFonts w:ascii="Times New Roman" w:hAnsi="Times New Roman" w:cs="Times New Roman"/>
          <w:color w:val="FF0000"/>
          <w:sz w:val="32"/>
          <w:szCs w:val="32"/>
        </w:rPr>
        <w:t>respondent</w:t>
      </w:r>
      <w:r w:rsidRPr="00AC0C16">
        <w:rPr>
          <w:rFonts w:ascii="Times New Roman" w:hAnsi="Times New Roman" w:cs="Times New Roman"/>
          <w:color w:val="FF0000"/>
          <w:sz w:val="32"/>
          <w:szCs w:val="32"/>
        </w:rPr>
        <w:t xml:space="preserve"> is $175/hour up to a maximum of $1750 (10 hours) without further prior Court approval.  </w:t>
      </w:r>
    </w:p>
    <w:p w14:paraId="6CB3BE19" w14:textId="77777777" w:rsidR="000A780A" w:rsidRDefault="000A780A" w:rsidP="002904E1">
      <w:pPr>
        <w:ind w:left="360"/>
      </w:pPr>
    </w:p>
    <w:sectPr w:rsidR="00C27E40" w:rsidSect="003D572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47006"/>
    <w:multiLevelType w:val="hybridMultilevel"/>
    <w:tmpl w:val="9676B6BC"/>
    <w:lvl w:ilvl="0" w:tplc="12D61C1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5194C"/>
    <w:multiLevelType w:val="hybridMultilevel"/>
    <w:tmpl w:val="5060D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5B48E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B1AF0"/>
    <w:multiLevelType w:val="hybridMultilevel"/>
    <w:tmpl w:val="A2A62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B764E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17738"/>
    <w:multiLevelType w:val="hybridMultilevel"/>
    <w:tmpl w:val="0470B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CAE"/>
    <w:multiLevelType w:val="hybridMultilevel"/>
    <w:tmpl w:val="FEE2D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11C49"/>
    <w:multiLevelType w:val="hybridMultilevel"/>
    <w:tmpl w:val="DAEE7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314232">
    <w:abstractNumId w:val="0"/>
  </w:num>
  <w:num w:numId="2" w16cid:durableId="1682467678">
    <w:abstractNumId w:val="4"/>
  </w:num>
  <w:num w:numId="3" w16cid:durableId="1296911885">
    <w:abstractNumId w:val="5"/>
  </w:num>
  <w:num w:numId="4" w16cid:durableId="1535383294">
    <w:abstractNumId w:val="1"/>
  </w:num>
  <w:num w:numId="5" w16cid:durableId="1210339863">
    <w:abstractNumId w:val="3"/>
  </w:num>
  <w:num w:numId="6" w16cid:durableId="1344892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12"/>
    <w:rsid w:val="00081687"/>
    <w:rsid w:val="00090A82"/>
    <w:rsid w:val="000A780A"/>
    <w:rsid w:val="00113526"/>
    <w:rsid w:val="00116F9C"/>
    <w:rsid w:val="001446D3"/>
    <w:rsid w:val="00157C0A"/>
    <w:rsid w:val="00167EAF"/>
    <w:rsid w:val="00211D4A"/>
    <w:rsid w:val="00263E0D"/>
    <w:rsid w:val="002904E1"/>
    <w:rsid w:val="002D4770"/>
    <w:rsid w:val="00313B1C"/>
    <w:rsid w:val="00381A40"/>
    <w:rsid w:val="003D572C"/>
    <w:rsid w:val="0064503A"/>
    <w:rsid w:val="00713790"/>
    <w:rsid w:val="007A0CC6"/>
    <w:rsid w:val="007A1D95"/>
    <w:rsid w:val="008653FB"/>
    <w:rsid w:val="008B1B75"/>
    <w:rsid w:val="009042B2"/>
    <w:rsid w:val="00944318"/>
    <w:rsid w:val="00957B62"/>
    <w:rsid w:val="009E5812"/>
    <w:rsid w:val="00AC0C16"/>
    <w:rsid w:val="00AF4A18"/>
    <w:rsid w:val="00B16068"/>
    <w:rsid w:val="00BF3B0F"/>
    <w:rsid w:val="00D21712"/>
    <w:rsid w:val="00D60B4A"/>
    <w:rsid w:val="00D7220A"/>
    <w:rsid w:val="00E61190"/>
    <w:rsid w:val="00E86077"/>
    <w:rsid w:val="00EC74C2"/>
    <w:rsid w:val="00F53211"/>
    <w:rsid w:val="00FC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DB49D"/>
  <w15:docId w15:val="{3083A728-CC98-43C1-97D3-378158F6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712"/>
    <w:pPr>
      <w:ind w:left="720"/>
      <w:contextualSpacing/>
    </w:pPr>
  </w:style>
  <w:style w:type="paragraph" w:styleId="BlockText">
    <w:name w:val="Block Text"/>
    <w:basedOn w:val="Normal"/>
    <w:semiHidden/>
    <w:rsid w:val="009E5812"/>
    <w:pPr>
      <w:widowControl w:val="0"/>
      <w:tabs>
        <w:tab w:val="left" w:pos="630"/>
      </w:tabs>
      <w:spacing w:after="0" w:line="240" w:lineRule="auto"/>
      <w:ind w:left="450" w:right="361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AC0C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0C1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ntoncountywa.gov/pview.aspx?id=55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ntoncountywa.gov/pview.aspx?id=55124" TargetMode="External"/><Relationship Id="rId5" Type="http://schemas.openxmlformats.org/officeDocument/2006/relationships/hyperlink" Target="mailto:Stephanie.Massart@co.benton.wa.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Benton County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Lindy Bare</dc:creator>
  <cp:lastModifiedBy>Josee Saldua-Potvin</cp:lastModifiedBy>
  <cp:revision>2</cp:revision>
  <cp:lastPrinted>2013-12-26T18:23:00Z</cp:lastPrinted>
  <dcterms:created xsi:type="dcterms:W3CDTF">2024-09-20T18:02:00Z</dcterms:created>
  <dcterms:modified xsi:type="dcterms:W3CDTF">2024-09-20T18:02:00Z</dcterms:modified>
</cp:coreProperties>
</file>